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2E" w:rsidRDefault="00D42E2E" w:rsidP="00D42E2E">
      <w:pPr>
        <w:shd w:val="clear" w:color="auto" w:fill="F4F7FC"/>
        <w:spacing w:after="0" w:line="240" w:lineRule="auto"/>
        <w:outlineLvl w:val="0"/>
        <w:rPr>
          <w:rFonts w:ascii="Conv_PFDINTEXTCONDPRO-MEDIUM" w:eastAsia="Times New Roman" w:hAnsi="Conv_PFDINTEXTCONDPRO-MEDIUM" w:cs="Times New Roman"/>
          <w:b/>
          <w:color w:val="405965"/>
          <w:kern w:val="36"/>
          <w:sz w:val="28"/>
          <w:szCs w:val="28"/>
          <w:lang w:eastAsia="ru-RU"/>
        </w:rPr>
      </w:pPr>
      <w:r w:rsidRPr="00D42E2E">
        <w:rPr>
          <w:rFonts w:ascii="Conv_PFDINTEXTCONDPRO-MEDIUM" w:eastAsia="Times New Roman" w:hAnsi="Conv_PFDINTEXTCONDPRO-MEDIUM" w:cs="Times New Roman"/>
          <w:b/>
          <w:color w:val="405965"/>
          <w:kern w:val="36"/>
          <w:sz w:val="28"/>
          <w:szCs w:val="28"/>
          <w:lang w:eastAsia="ru-RU"/>
        </w:rPr>
        <w:t>Меры поддержки мобилизованным бизнесменам</w:t>
      </w:r>
    </w:p>
    <w:p w:rsidR="00D42E2E" w:rsidRDefault="00D42E2E" w:rsidP="00D42E2E">
      <w:pPr>
        <w:shd w:val="clear" w:color="auto" w:fill="F4F7FC"/>
        <w:spacing w:after="0" w:line="240" w:lineRule="auto"/>
        <w:outlineLvl w:val="0"/>
        <w:rPr>
          <w:rFonts w:ascii="Conv_PFDINTEXTCONDPRO-MEDIUM" w:eastAsia="Times New Roman" w:hAnsi="Conv_PFDINTEXTCONDPRO-MEDIUM" w:cs="Times New Roman"/>
          <w:b/>
          <w:color w:val="405965"/>
          <w:kern w:val="36"/>
          <w:sz w:val="28"/>
          <w:szCs w:val="28"/>
          <w:lang w:eastAsia="ru-RU"/>
        </w:rPr>
      </w:pPr>
    </w:p>
    <w:p w:rsidR="00D42E2E" w:rsidRDefault="00D42E2E" w:rsidP="00D42E2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случае получения повестки в рамках частичной мобилизации индивидуальный предприниматель может прекратить деятельность в качестве ИП в режиме онлайн через сервис сайта ФНС России. Кроме того, таким гражданам предоставляется отсрочка по уплате налогов.   </w:t>
      </w:r>
    </w:p>
    <w:p w:rsidR="00D42E2E" w:rsidRDefault="00D42E2E" w:rsidP="00D42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Электронный сервис </w:t>
      </w:r>
      <w:hyperlink r:id="rId4" w:anchor="ip" w:tgtFrame="_blank" w:history="1">
        <w:r>
          <w:rPr>
            <w:rStyle w:val="a5"/>
            <w:rFonts w:ascii="Arial" w:hAnsi="Arial" w:cs="Arial"/>
            <w:color w:val="0066B3"/>
          </w:rPr>
          <w:t>«Государственная онлайн-регистрация бизнеса»</w:t>
        </w:r>
      </w:hyperlink>
      <w:r>
        <w:rPr>
          <w:rFonts w:ascii="Arial" w:hAnsi="Arial" w:cs="Arial"/>
          <w:color w:val="405965"/>
        </w:rPr>
        <w:t> размещён на сайте ФНС России в разделе «Сервисы/Государственная онлайн-регистрация бизнеса/Индивидуальные предприниматели/Прекратить деятельность».</w:t>
      </w:r>
    </w:p>
    <w:p w:rsidR="003F146C" w:rsidRDefault="00D42E2E" w:rsidP="00D42E2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Этот сервис позволяет подать заявление о прекращении деятельности в качестве индивидуального предпринимателя, получившего мобилизационное предписание, даже в случае отсутствия ключа электронной подписи. </w:t>
      </w:r>
    </w:p>
    <w:p w:rsidR="00D42E2E" w:rsidRDefault="00D42E2E" w:rsidP="00D42E2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Для этого потребуется авторизация с помощью адреса электронной почты или </w:t>
      </w:r>
      <w:proofErr w:type="spellStart"/>
      <w:r>
        <w:rPr>
          <w:rFonts w:ascii="Arial" w:hAnsi="Arial" w:cs="Arial"/>
          <w:color w:val="405965"/>
        </w:rPr>
        <w:t>Госуслуг</w:t>
      </w:r>
      <w:proofErr w:type="spellEnd"/>
      <w:r>
        <w:rPr>
          <w:rFonts w:ascii="Arial" w:hAnsi="Arial" w:cs="Arial"/>
          <w:color w:val="405965"/>
        </w:rPr>
        <w:t xml:space="preserve"> (ЕСИА). При этом дальнейшее личное взаимодействие заявителя с налоговым органом не требуется.</w:t>
      </w:r>
      <w:r w:rsidR="00F11FFC" w:rsidRPr="00F11FFC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Чтобы сервис автоматически заполнил заявление о прекращении деятельности в качестве индивидуального предпринимателя по форме № Р26001 необходимо нажать на кнопку «Прекратить деятельность» и ввести свой ОГРНИП.</w:t>
      </w:r>
    </w:p>
    <w:p w:rsidR="00D42E2E" w:rsidRDefault="00D42E2E" w:rsidP="00D42E2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Одновременно с указанным заявлением в налоговый орган направляются скан-образ или фотография страниц документа, удостоверяющего личность, на которых содержатся сведения о выдаче документа, его серия и номер, фотография и фамилия, имя, отчество лица, которому принадлежит документ (паспорт гражданина Российской Федерации или военный билет) и собственное фото (</w:t>
      </w:r>
      <w:proofErr w:type="spellStart"/>
      <w:r>
        <w:rPr>
          <w:rFonts w:ascii="Arial" w:hAnsi="Arial" w:cs="Arial"/>
          <w:color w:val="405965"/>
        </w:rPr>
        <w:t>селфи</w:t>
      </w:r>
      <w:proofErr w:type="spellEnd"/>
      <w:r>
        <w:rPr>
          <w:rFonts w:ascii="Arial" w:hAnsi="Arial" w:cs="Arial"/>
          <w:color w:val="405965"/>
        </w:rPr>
        <w:t>) заявителя с этим документом, открытым на тех же страницах, для подтверждения личности.</w:t>
      </w:r>
      <w:r w:rsidR="00F11FFC" w:rsidRPr="00F11FFC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Обращаем внимание, при направлении заявления в электронном виде без электронной подписи уплачивается государственная пошлина в размере 160 рублей, оплатить которую возможно в вышеупомянутом сервисе или сервисе </w:t>
      </w:r>
      <w:hyperlink r:id="rId5" w:anchor="fl" w:tgtFrame="_blank" w:history="1">
        <w:r>
          <w:rPr>
            <w:rStyle w:val="a5"/>
            <w:rFonts w:ascii="Arial" w:hAnsi="Arial" w:cs="Arial"/>
            <w:color w:val="0066B3"/>
          </w:rPr>
          <w:t>«Уплата госпошлины»</w:t>
        </w:r>
      </w:hyperlink>
      <w:r>
        <w:rPr>
          <w:rFonts w:ascii="Arial" w:hAnsi="Arial" w:cs="Arial"/>
          <w:color w:val="405965"/>
        </w:rPr>
        <w:t>.</w:t>
      </w:r>
      <w:r w:rsidR="00F11FFC" w:rsidRPr="00F11FFC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Уплата пошлины не требуется при направлении документов, подписанных электронной подписью заявителя, в том числе через МФЦ и нотариуса.</w:t>
      </w:r>
      <w:r w:rsidR="00F11FFC" w:rsidRPr="00F11FFC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В течение пяти рабочих дней на адрес электронной почты, указанной при формировании заявления, налоговый орган направит документы по результатам рассмотрения заявления о прекращении деятельности в качестве индивидуального предпринимателя.</w:t>
      </w:r>
    </w:p>
    <w:p w:rsidR="00D42E2E" w:rsidRDefault="00D42E2E" w:rsidP="00D42E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Следует отметить, что </w:t>
      </w:r>
      <w:hyperlink r:id="rId6" w:tgtFrame="_blank" w:history="1">
        <w:r>
          <w:rPr>
            <w:rStyle w:val="a5"/>
            <w:rFonts w:ascii="Arial" w:hAnsi="Arial" w:cs="Arial"/>
            <w:color w:val="0066B3"/>
          </w:rPr>
          <w:t>Постановлением Правительства РФ от 20.10.2022 №1874</w:t>
        </w:r>
      </w:hyperlink>
      <w:r>
        <w:rPr>
          <w:rFonts w:ascii="Arial" w:hAnsi="Arial" w:cs="Arial"/>
          <w:color w:val="405965"/>
        </w:rPr>
        <w:t> гражданам, призванным на военную службу в рамках частичной мобилизации, предоставлена отсрочка по уплате налогов, сборов и страховых взносов, а также продлены сроки предоставления налоговых деклараций и отчетов о движении денежных средств по счетам.</w:t>
      </w:r>
    </w:p>
    <w:p w:rsidR="00D42E2E" w:rsidRDefault="00D42E2E" w:rsidP="00D42E2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Решение в том числе распространяется на предпринимателей, которые являются руководителями и одновременно единственными учредителями своих компаний. Отсрочка будет действовать не только в течение всего периода прохождения военной службы, но и ещё несколько месяцев после её завершения.</w:t>
      </w:r>
    </w:p>
    <w:p w:rsidR="00D42E2E" w:rsidRDefault="00D42E2E" w:rsidP="00D42E2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Так, для уплаты налогов и страховых взносов отсрочка будет рассчитываться со дня окончания военной службы до 28-го числа (включительно) третьего месяца после дня окончания военной службы.</w:t>
      </w:r>
      <w:r w:rsidR="003F146C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Для предоставления налоговых деклараций отсрочка будет рассчитываться со дня окончания военной службы до 25-го числа (включительно) третьего месяца после дня окончания военной службы.</w:t>
      </w:r>
      <w:r w:rsidR="003F146C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 xml:space="preserve">Для уплаты налога на профессиональный доход отсрочка будет рассчитываться со дня окончания военной службы до последнего числа </w:t>
      </w:r>
      <w:r>
        <w:rPr>
          <w:rFonts w:ascii="Arial" w:hAnsi="Arial" w:cs="Arial"/>
          <w:color w:val="405965"/>
        </w:rPr>
        <w:lastRenderedPageBreak/>
        <w:t>(включительно) четвёртого месяца после дня окончания военной службы.</w:t>
      </w:r>
      <w:r w:rsidR="003F146C">
        <w:rPr>
          <w:rFonts w:ascii="Arial" w:hAnsi="Arial" w:cs="Arial"/>
          <w:color w:val="405965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05965"/>
        </w:rPr>
        <w:t>Уплатить накопившуюся задолженность можно будет в рассрочку. Размер первого платежа составит одну шестую всего долга, а в дальнейшем можно будет оплачивать долг ежемесячно равными частями.</w:t>
      </w:r>
    </w:p>
    <w:p w:rsidR="00875E38" w:rsidRDefault="00875E38" w:rsidP="00D42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875E38" w:rsidSect="00191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B"/>
    <w:rsid w:val="00191A38"/>
    <w:rsid w:val="001F7C68"/>
    <w:rsid w:val="00232F34"/>
    <w:rsid w:val="00271AC6"/>
    <w:rsid w:val="00287F4E"/>
    <w:rsid w:val="002C1C43"/>
    <w:rsid w:val="003F146C"/>
    <w:rsid w:val="00455AA2"/>
    <w:rsid w:val="005D7E26"/>
    <w:rsid w:val="00664EAC"/>
    <w:rsid w:val="00851465"/>
    <w:rsid w:val="00862476"/>
    <w:rsid w:val="00875E38"/>
    <w:rsid w:val="00894DB3"/>
    <w:rsid w:val="008C000E"/>
    <w:rsid w:val="008F67A5"/>
    <w:rsid w:val="00914A6B"/>
    <w:rsid w:val="00A16022"/>
    <w:rsid w:val="00B307C7"/>
    <w:rsid w:val="00D42E2E"/>
    <w:rsid w:val="00DB7EEE"/>
    <w:rsid w:val="00EA6414"/>
    <w:rsid w:val="00EB629B"/>
    <w:rsid w:val="00EF77AD"/>
    <w:rsid w:val="00F03EB5"/>
    <w:rsid w:val="00F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9706-0B21-41C0-A678-404DEC3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2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42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0220002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hyperlink" Target="https://service.nalog.ru/gosr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7</cp:revision>
  <dcterms:created xsi:type="dcterms:W3CDTF">2022-10-25T11:44:00Z</dcterms:created>
  <dcterms:modified xsi:type="dcterms:W3CDTF">2022-10-26T11:39:00Z</dcterms:modified>
</cp:coreProperties>
</file>